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A7" w:rsidRDefault="00350FB7" w:rsidP="006A6BA7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350FB7">
        <w:drawing>
          <wp:inline distT="0" distB="0" distL="0" distR="0">
            <wp:extent cx="5940425" cy="8168084"/>
            <wp:effectExtent l="19050" t="0" r="3175" b="0"/>
            <wp:docPr id="2" name="Рисунок 1" descr="C:\Users\школа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A7" w:rsidRDefault="006A6BA7" w:rsidP="006A6BA7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rFonts w:ascii="Tahoma" w:hAnsi="Tahoma" w:cs="Tahoma"/>
        </w:rPr>
      </w:pPr>
    </w:p>
    <w:tbl>
      <w:tblPr>
        <w:tblStyle w:val="a4"/>
        <w:tblW w:w="9854" w:type="dxa"/>
        <w:tblLook w:val="04A0"/>
      </w:tblPr>
      <w:tblGrid>
        <w:gridCol w:w="2660"/>
        <w:gridCol w:w="2713"/>
        <w:gridCol w:w="1919"/>
        <w:gridCol w:w="2562"/>
      </w:tblGrid>
      <w:tr w:rsidR="006A6BA7" w:rsidTr="00F038D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A7" w:rsidRPr="0040346D" w:rsidRDefault="006A6BA7" w:rsidP="00F038D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t>Рассмотрено</w:t>
            </w:r>
          </w:p>
          <w:p w:rsidR="006A6BA7" w:rsidRPr="0040346D" w:rsidRDefault="006A6BA7" w:rsidP="00F038D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t xml:space="preserve">на заседании Педагогического совета МКОУ </w:t>
            </w:r>
            <w:proofErr w:type="spellStart"/>
            <w:r w:rsidRPr="0040346D">
              <w:rPr>
                <w:sz w:val="22"/>
                <w:szCs w:val="22"/>
              </w:rPr>
              <w:t>Чаузовской</w:t>
            </w:r>
            <w:proofErr w:type="spellEnd"/>
            <w:r w:rsidRPr="0040346D">
              <w:rPr>
                <w:sz w:val="22"/>
                <w:szCs w:val="22"/>
              </w:rPr>
              <w:t xml:space="preserve"> ООШ</w:t>
            </w:r>
          </w:p>
          <w:p w:rsidR="006A6BA7" w:rsidRPr="0040346D" w:rsidRDefault="006A6BA7" w:rsidP="00F038D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t xml:space="preserve">Протокол от 18.12.2019 </w:t>
            </w:r>
            <w:r w:rsidRPr="0040346D">
              <w:rPr>
                <w:sz w:val="22"/>
                <w:szCs w:val="22"/>
              </w:rPr>
              <w:lastRenderedPageBreak/>
              <w:t>№2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A7" w:rsidRPr="0040346D" w:rsidRDefault="006A6BA7" w:rsidP="00F038D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lastRenderedPageBreak/>
              <w:t xml:space="preserve">Учтено мнение </w:t>
            </w:r>
          </w:p>
          <w:p w:rsidR="006A6BA7" w:rsidRPr="0040346D" w:rsidRDefault="006A6BA7" w:rsidP="00F038D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родительского комитета</w:t>
            </w:r>
            <w:r w:rsidRPr="0040346D">
              <w:rPr>
                <w:sz w:val="22"/>
                <w:szCs w:val="22"/>
              </w:rPr>
              <w:t xml:space="preserve"> МКОУ </w:t>
            </w:r>
            <w:proofErr w:type="spellStart"/>
            <w:r w:rsidRPr="0040346D">
              <w:rPr>
                <w:sz w:val="22"/>
                <w:szCs w:val="22"/>
              </w:rPr>
              <w:t>Чаузовской</w:t>
            </w:r>
            <w:proofErr w:type="spellEnd"/>
            <w:r w:rsidRPr="0040346D">
              <w:rPr>
                <w:sz w:val="22"/>
                <w:szCs w:val="22"/>
              </w:rPr>
              <w:t xml:space="preserve"> ООШ</w:t>
            </w:r>
          </w:p>
          <w:p w:rsidR="006A6BA7" w:rsidRPr="0040346D" w:rsidRDefault="006A6BA7" w:rsidP="00F038D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t xml:space="preserve">Протокол </w:t>
            </w:r>
            <w:proofErr w:type="spellStart"/>
            <w:r>
              <w:rPr>
                <w:sz w:val="22"/>
                <w:szCs w:val="22"/>
              </w:rPr>
              <w:t>род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обрания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0346D">
              <w:rPr>
                <w:sz w:val="22"/>
                <w:szCs w:val="22"/>
              </w:rPr>
              <w:t>от 18.12.2019 №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A7" w:rsidRPr="0040346D" w:rsidRDefault="006A6BA7" w:rsidP="00F038DA">
            <w:pPr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  <w:r w:rsidRPr="0040346D">
              <w:rPr>
                <w:rFonts w:ascii="Times New Roman" w:hAnsi="Times New Roman" w:cs="Times New Roman"/>
                <w:bCs/>
                <w:noProof/>
                <w:lang w:eastAsia="ru-RU"/>
              </w:rPr>
              <w:t xml:space="preserve">Согласовано с Управляющим Советом </w:t>
            </w:r>
          </w:p>
          <w:p w:rsidR="006A6BA7" w:rsidRPr="0040346D" w:rsidRDefault="006A6BA7" w:rsidP="00F038DA">
            <w:pPr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  <w:r w:rsidRPr="0040346D">
              <w:rPr>
                <w:rFonts w:ascii="Times New Roman" w:hAnsi="Times New Roman" w:cs="Times New Roman"/>
                <w:bCs/>
                <w:noProof/>
                <w:lang w:eastAsia="ru-RU"/>
              </w:rPr>
              <w:t xml:space="preserve">Протокол №2 </w:t>
            </w:r>
          </w:p>
          <w:p w:rsidR="006A6BA7" w:rsidRPr="0040346D" w:rsidRDefault="006A6BA7" w:rsidP="00F038DA">
            <w:pPr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  <w:r w:rsidRPr="0040346D">
              <w:rPr>
                <w:rFonts w:ascii="Times New Roman" w:hAnsi="Times New Roman" w:cs="Times New Roman"/>
                <w:bCs/>
                <w:noProof/>
                <w:lang w:eastAsia="ru-RU"/>
              </w:rPr>
              <w:t>от 18.12.2019 г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BA7" w:rsidRPr="0040346D" w:rsidRDefault="006A6BA7" w:rsidP="00F038D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t>Утверждено</w:t>
            </w:r>
          </w:p>
          <w:p w:rsidR="006A6BA7" w:rsidRPr="0040346D" w:rsidRDefault="006A6BA7" w:rsidP="00F038D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t>Приказ  от 18.12.2019 №21</w:t>
            </w:r>
          </w:p>
          <w:p w:rsidR="006A6BA7" w:rsidRPr="0040346D" w:rsidRDefault="006A6BA7" w:rsidP="00F038D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t>Директор _____________</w:t>
            </w:r>
          </w:p>
          <w:p w:rsidR="006A6BA7" w:rsidRPr="0040346D" w:rsidRDefault="006A6BA7" w:rsidP="00F038D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0346D">
              <w:rPr>
                <w:sz w:val="22"/>
                <w:szCs w:val="22"/>
              </w:rPr>
              <w:lastRenderedPageBreak/>
              <w:t>Н.А. Арцыбашева</w:t>
            </w:r>
          </w:p>
        </w:tc>
      </w:tr>
    </w:tbl>
    <w:p w:rsidR="006A6BA7" w:rsidRDefault="006A6BA7" w:rsidP="006A6BA7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</w:p>
    <w:p w:rsidR="006A6BA7" w:rsidRDefault="006A6BA7" w:rsidP="006A6BA7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</w:p>
    <w:p w:rsidR="006A6BA7" w:rsidRPr="00304327" w:rsidRDefault="006A6BA7" w:rsidP="006A6BA7">
      <w:pPr>
        <w:spacing w:before="100" w:beforeAutospacing="1" w:after="100" w:afterAutospacing="1" w:line="240" w:lineRule="auto"/>
        <w:jc w:val="center"/>
        <w:rPr>
          <w:rFonts w:ascii="PTSerifRegular" w:eastAsia="Times New Roman" w:hAnsi="PTSerifRegular" w:cs="Times New Roman"/>
          <w:b/>
          <w:color w:val="000000"/>
          <w:sz w:val="28"/>
          <w:szCs w:val="28"/>
        </w:rPr>
      </w:pPr>
      <w:r w:rsidRPr="00304327">
        <w:rPr>
          <w:rFonts w:ascii="PTSerifRegular" w:eastAsia="Times New Roman" w:hAnsi="PTSerifRegular" w:cs="Times New Roman"/>
          <w:b/>
          <w:color w:val="000000"/>
          <w:sz w:val="28"/>
          <w:szCs w:val="28"/>
        </w:rPr>
        <w:t xml:space="preserve">МКОУ </w:t>
      </w:r>
      <w:proofErr w:type="spellStart"/>
      <w:r w:rsidRPr="00304327">
        <w:rPr>
          <w:rFonts w:ascii="PTSerifRegular" w:eastAsia="Times New Roman" w:hAnsi="PTSerifRegular" w:cs="Times New Roman"/>
          <w:b/>
          <w:color w:val="000000"/>
          <w:sz w:val="28"/>
          <w:szCs w:val="28"/>
        </w:rPr>
        <w:t>Чаузовская</w:t>
      </w:r>
      <w:proofErr w:type="spellEnd"/>
      <w:r w:rsidRPr="00304327">
        <w:rPr>
          <w:rFonts w:ascii="PTSerifRegular" w:eastAsia="Times New Roman" w:hAnsi="PTSerifRegular" w:cs="Times New Roman"/>
          <w:b/>
          <w:color w:val="000000"/>
          <w:sz w:val="28"/>
          <w:szCs w:val="28"/>
        </w:rPr>
        <w:t xml:space="preserve"> основная общеобразовательная школа </w:t>
      </w:r>
      <w:proofErr w:type="spellStart"/>
      <w:r w:rsidRPr="00304327">
        <w:rPr>
          <w:rFonts w:ascii="PTSerifRegular" w:eastAsia="Times New Roman" w:hAnsi="PTSerifRegular" w:cs="Times New Roman"/>
          <w:b/>
          <w:color w:val="000000"/>
          <w:sz w:val="28"/>
          <w:szCs w:val="28"/>
        </w:rPr>
        <w:t>Топчихинского</w:t>
      </w:r>
      <w:proofErr w:type="spellEnd"/>
      <w:r w:rsidRPr="00304327">
        <w:rPr>
          <w:rFonts w:ascii="PTSerifRegular" w:eastAsia="Times New Roman" w:hAnsi="PTSerifRegular" w:cs="Times New Roman"/>
          <w:b/>
          <w:color w:val="000000"/>
          <w:sz w:val="28"/>
          <w:szCs w:val="28"/>
        </w:rPr>
        <w:t xml:space="preserve"> района Алтайского края</w:t>
      </w:r>
    </w:p>
    <w:p w:rsidR="006A6BA7" w:rsidRPr="00304327" w:rsidRDefault="006A6BA7" w:rsidP="006A6BA7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</w:rPr>
      </w:pPr>
    </w:p>
    <w:p w:rsidR="006A6BA7" w:rsidRPr="00304327" w:rsidRDefault="006A6BA7" w:rsidP="006A6BA7">
      <w:pPr>
        <w:spacing w:before="100" w:beforeAutospacing="1" w:after="100" w:afterAutospacing="1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35"/>
          <w:szCs w:val="35"/>
        </w:rPr>
      </w:pPr>
      <w:r w:rsidRPr="00304327">
        <w:rPr>
          <w:rFonts w:ascii="PTSansRegular" w:eastAsia="Times New Roman" w:hAnsi="PTSansRegular" w:cs="Times New Roman"/>
          <w:b/>
          <w:bCs/>
          <w:sz w:val="35"/>
          <w:szCs w:val="35"/>
        </w:rPr>
        <w:t>ПОЛОЖЕНИЕ</w:t>
      </w:r>
      <w:r w:rsidRPr="00304327">
        <w:rPr>
          <w:rFonts w:ascii="PTSansRegular" w:eastAsia="Times New Roman" w:hAnsi="PTSansRegular" w:cs="Times New Roman"/>
          <w:b/>
          <w:bCs/>
          <w:sz w:val="35"/>
          <w:szCs w:val="35"/>
        </w:rPr>
        <w:br/>
        <w:t>о комиссии по урегулированию споров между участниками образовательных отношений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МКОУ </w:t>
      </w:r>
      <w:proofErr w:type="spellStart"/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Чаузовская</w:t>
      </w:r>
      <w:proofErr w:type="spellEnd"/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 </w:t>
      </w:r>
      <w:proofErr w:type="spellStart"/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Топчихинского</w:t>
      </w:r>
      <w:proofErr w:type="spellEnd"/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Алтайского края (наименование образовательной организации – далее Организация) (далее – Комиссия).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создается в соответствии со</w:t>
      </w:r>
      <w:r w:rsidRPr="00C6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anchor="st45" w:tgtFrame="_blank" w:history="1">
        <w:r w:rsidRPr="00C603BF">
          <w:rPr>
            <w:rFonts w:ascii="Times New Roman" w:eastAsia="Times New Roman" w:hAnsi="Times New Roman" w:cs="Times New Roman"/>
            <w:sz w:val="24"/>
            <w:szCs w:val="24"/>
          </w:rPr>
          <w:t>статьей 45</w:t>
        </w:r>
      </w:hyperlink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  <w:proofErr w:type="gramEnd"/>
    </w:p>
    <w:p w:rsidR="006A6BA7" w:rsidRPr="00C603BF" w:rsidRDefault="006A6BA7" w:rsidP="006A6B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60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C60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C60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обучающимся дисциплинарного взыскания. </w:t>
      </w:r>
    </w:p>
    <w:p w:rsidR="006A6BA7" w:rsidRPr="00C603BF" w:rsidRDefault="006A6BA7" w:rsidP="006A6B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6A6BA7" w:rsidRPr="00C603BF" w:rsidRDefault="006A6BA7" w:rsidP="006A6B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0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6.Сформированный состав Комиссии объявляется приказом директора Организации.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полномочий Комиссии составляет два года (возможен другой срок).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8. Члены Комиссии осуществляют свою деятельность на безвозмездной основе.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9. Досрочное прекращение полномочий члена Комиссии осуществляется: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9.1. на основании личного заявления члена Комиссии об исключении из его состава;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9.2. по требованию не менее 2/3 членов Комиссии, выраженному в письменной форме;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10.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4 настоящего Положения.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11. В целях организации работы Комиссия избирает из своего состава председателя и секретаря.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12.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6A6BA7" w:rsidRPr="00C603BF" w:rsidRDefault="006A6BA7" w:rsidP="006A6BA7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  <w:r w:rsidRPr="00C603BF">
        <w:rPr>
          <w:color w:val="000000"/>
        </w:rPr>
        <w:t>13.  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6A6BA7" w:rsidRPr="00C603BF" w:rsidRDefault="006A6BA7" w:rsidP="006A6BA7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  <w:r w:rsidRPr="00C603BF">
        <w:rPr>
          <w:color w:val="000000"/>
        </w:rPr>
        <w:t>-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6A6BA7" w:rsidRPr="00C603BF" w:rsidRDefault="006A6BA7" w:rsidP="006A6BA7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  <w:r w:rsidRPr="00C603BF">
        <w:rPr>
          <w:color w:val="000000"/>
        </w:rPr>
        <w:t>-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6A6BA7" w:rsidRPr="00C603BF" w:rsidRDefault="006A6BA7" w:rsidP="006A6BA7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  <w:r w:rsidRPr="00C603BF">
        <w:rPr>
          <w:color w:val="000000"/>
        </w:rPr>
        <w:t>- использовать не запрещенные законодательством Российской Федерации иные способы защиты прав и законных интересов.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Граждане имеют право обращаться лично</w:t>
      </w:r>
      <w:proofErr w:type="gramStart"/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направлять индивидуальные и коллективные обращения, включая обращения объединений граждан ,в том числе юридических лиц, в государственные органы ,органы местного самоуправления и их должностным лицам ,в государственные и муниципальные учреждения и иные организации, на которые возложено осуществление публично значимых функций ,и их должностным  лицам. Граждане  в своём письменном обращении в обязательном порядке указывают либо  наименование государственного органа или органа местного самоуправления, в которые направляет письменное обращение</w:t>
      </w:r>
      <w:proofErr w:type="gramStart"/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Ф.И.О. соответствующего должностного лица, либо должность соответствующего лица, а также свои Ф.И.О. (последнее- при наличии),почтовый адрес ,по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15.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16. Комиссия принимает решение простым большинством голосов членов, присутствующих на заседании Комиссии.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17. В случае </w:t>
      </w:r>
      <w:proofErr w:type="gramStart"/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A6BA7" w:rsidRPr="00C603BF" w:rsidRDefault="006A6BA7" w:rsidP="006A6BA7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  <w:r w:rsidRPr="00C603BF">
        <w:rPr>
          <w:color w:val="000000"/>
        </w:rPr>
        <w:t>18.Решение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A6BA7" w:rsidRPr="00C603BF" w:rsidRDefault="006A6BA7" w:rsidP="006A6BA7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  <w:r w:rsidRPr="00C603BF">
        <w:rPr>
          <w:color w:val="000000"/>
        </w:rPr>
        <w:t>19.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6A6BA7" w:rsidRPr="00C603BF" w:rsidRDefault="006A6BA7" w:rsidP="006A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3BF">
        <w:rPr>
          <w:rFonts w:ascii="Times New Roman" w:eastAsia="Times New Roman" w:hAnsi="Times New Roman" w:cs="Times New Roman"/>
          <w:color w:val="000000"/>
          <w:sz w:val="24"/>
          <w:szCs w:val="24"/>
        </w:rPr>
        <w:t>20. Решение Комиссии оформляется протоколом.</w:t>
      </w:r>
    </w:p>
    <w:p w:rsidR="00E93E58" w:rsidRDefault="00E93E58"/>
    <w:sectPr w:rsidR="00E93E58" w:rsidSect="00C0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BA7"/>
    <w:rsid w:val="00350FB7"/>
    <w:rsid w:val="005D3F1D"/>
    <w:rsid w:val="006A6BA7"/>
    <w:rsid w:val="007C3228"/>
    <w:rsid w:val="00AF7253"/>
    <w:rsid w:val="00C053FE"/>
    <w:rsid w:val="00E9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A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A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6BA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2023-06-16T03:56:00Z</cp:lastPrinted>
  <dcterms:created xsi:type="dcterms:W3CDTF">2023-06-16T03:37:00Z</dcterms:created>
  <dcterms:modified xsi:type="dcterms:W3CDTF">2023-06-16T03:59:00Z</dcterms:modified>
</cp:coreProperties>
</file>